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1" w:rsidRPr="0069345D" w:rsidRDefault="00B050E1" w:rsidP="00B050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5D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 kandydatów</w:t>
      </w:r>
    </w:p>
    <w:p w:rsidR="00B050E1" w:rsidRPr="0069345D" w:rsidRDefault="00B050E1" w:rsidP="00B050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5D">
        <w:rPr>
          <w:rFonts w:ascii="Times New Roman" w:hAnsi="Times New Roman" w:cs="Times New Roman"/>
          <w:b/>
          <w:sz w:val="24"/>
          <w:szCs w:val="24"/>
        </w:rPr>
        <w:t>na ławników i ławników, dla których administratorami danych są Rada Miasta i Gminy Szczekociny i Burmistrz Miasta i Gminy Szczekociny</w:t>
      </w:r>
    </w:p>
    <w:p w:rsidR="00B050E1" w:rsidRPr="0069345D" w:rsidRDefault="00B050E1" w:rsidP="00B050E1">
      <w:pPr>
        <w:rPr>
          <w:rFonts w:ascii="Times New Roman" w:hAnsi="Times New Roman" w:cs="Times New Roman"/>
          <w:b/>
          <w:sz w:val="24"/>
          <w:szCs w:val="24"/>
        </w:rPr>
      </w:pPr>
    </w:p>
    <w:p w:rsidR="00B050E1" w:rsidRPr="0069345D" w:rsidRDefault="00B050E1" w:rsidP="00B050E1">
      <w:pPr>
        <w:rPr>
          <w:rFonts w:ascii="Times New Roman" w:hAnsi="Times New Roman" w:cs="Times New Roman"/>
          <w:b/>
          <w:sz w:val="24"/>
          <w:szCs w:val="24"/>
        </w:rPr>
      </w:pPr>
      <w:r w:rsidRPr="0069345D">
        <w:rPr>
          <w:rFonts w:ascii="Times New Roman" w:hAnsi="Times New Roman" w:cs="Times New Roman"/>
          <w:b/>
          <w:sz w:val="24"/>
          <w:szCs w:val="24"/>
        </w:rPr>
        <w:t>Szanowni Państwo,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zgodnie z art. 13 ust. 1 i 2 ogólnego rozporządzenia o ochronie danych osobowych z dnia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27 kwietnia 2016 r. (rozporządzenie Parlamentu Europejskiego i Rady UE 2016/679  w sprawie ochrony osób fizycznych w związku z przetwarzaniem danych i w sprawie swobodnego przepływu takich danych oraz uchylenia dyrektywy 95/46/WE) uprzejmie informujemy, że: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69345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Administratorami danych osobowych są</w:t>
      </w:r>
      <w:r w:rsidR="00494E73">
        <w:rPr>
          <w:rFonts w:ascii="Times New Roman" w:hAnsi="Times New Roman" w:cs="Times New Roman"/>
          <w:sz w:val="24"/>
          <w:szCs w:val="24"/>
        </w:rPr>
        <w:t>:</w:t>
      </w:r>
      <w:r w:rsidRPr="0069345D">
        <w:rPr>
          <w:rFonts w:ascii="Times New Roman" w:hAnsi="Times New Roman" w:cs="Times New Roman"/>
          <w:sz w:val="24"/>
          <w:szCs w:val="24"/>
        </w:rPr>
        <w:t xml:space="preserve"> Rada Miasta i Gminy Szczekociny i Burmistrz Miasta i Gminy Szczekociny z siedzibą w Szczekocinach  przy ul. Senatorskiej 2, 42-445 Szczekociny, tel.: + (48) (34) 3557</w:t>
      </w:r>
      <w:r w:rsidR="0069345D">
        <w:rPr>
          <w:rFonts w:ascii="Times New Roman" w:hAnsi="Times New Roman" w:cs="Times New Roman"/>
          <w:sz w:val="24"/>
          <w:szCs w:val="24"/>
        </w:rPr>
        <w:t xml:space="preserve">050 e-mail: </w:t>
      </w:r>
      <w:hyperlink r:id="rId6" w:history="1">
        <w:r w:rsidR="0069345D" w:rsidRPr="000D3593">
          <w:rPr>
            <w:rStyle w:val="Hipercze"/>
            <w:rFonts w:ascii="Times New Roman" w:hAnsi="Times New Roman" w:cs="Times New Roman"/>
            <w:sz w:val="24"/>
            <w:szCs w:val="24"/>
          </w:rPr>
          <w:t>umig@szczekociny.pl</w:t>
        </w:r>
      </w:hyperlink>
      <w:r w:rsidR="00693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Burmistrz Miasta i Gminy Szczekociny wyznaczył inspektora ochrony danych, z którym może się Pani/Pan skontaktować poprzez e-mail </w:t>
      </w:r>
      <w:hyperlink r:id="rId7" w:history="1">
        <w:r w:rsidRPr="0069345D">
          <w:rPr>
            <w:rStyle w:val="Hipercze"/>
            <w:rFonts w:ascii="Times New Roman" w:hAnsi="Times New Roman" w:cs="Times New Roman"/>
            <w:sz w:val="24"/>
            <w:szCs w:val="24"/>
          </w:rPr>
          <w:t>iod@szczekociny.pl</w:t>
        </w:r>
      </w:hyperlink>
      <w:r w:rsidRPr="00693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0E1" w:rsidRPr="0069345D" w:rsidRDefault="00B050E1" w:rsidP="00B050E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Z inspektorem ochrony danych można się kontaktować we wszystkich sprawach dotyczących przetwarzania danych osobowych przez Urząd Miasta i Gminy Szczekociny oraz korzystania z praw związanych z przetwarzaniem danych.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Podanie danych osobowych jest warunkiem koniecznym do realizacji sprawy w Urzędzie Miasta i Gminy Szczekocin</w:t>
      </w:r>
      <w:r w:rsidR="00494E73">
        <w:rPr>
          <w:rFonts w:ascii="Times New Roman" w:hAnsi="Times New Roman" w:cs="Times New Roman"/>
          <w:sz w:val="24"/>
          <w:szCs w:val="24"/>
        </w:rPr>
        <w:t>y</w:t>
      </w:r>
      <w:r w:rsidRPr="0069345D">
        <w:rPr>
          <w:rFonts w:ascii="Times New Roman" w:hAnsi="Times New Roman" w:cs="Times New Roman"/>
          <w:sz w:val="24"/>
          <w:szCs w:val="24"/>
        </w:rPr>
        <w:t>. Szczegółowe cele przetwarzania danych zostały wskazane w następujących przepisach: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1) ustawie z dnia 27 lipca 2001 r. Prawo o ustroju sądów powszechnych (Dz. U. z 2018 r. poz. 23 z późn. zm.),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2) rozporządzeniu Ministra Sprawiedliwości z d</w:t>
      </w:r>
      <w:r w:rsidR="0069345D">
        <w:rPr>
          <w:rFonts w:ascii="Times New Roman" w:hAnsi="Times New Roman" w:cs="Times New Roman"/>
          <w:sz w:val="24"/>
          <w:szCs w:val="24"/>
        </w:rPr>
        <w:t xml:space="preserve">nia 9 czerwca 2011 r. w sprawie  </w:t>
      </w:r>
      <w:r w:rsidRPr="0069345D">
        <w:rPr>
          <w:rFonts w:ascii="Times New Roman" w:hAnsi="Times New Roman" w:cs="Times New Roman"/>
          <w:sz w:val="24"/>
          <w:szCs w:val="24"/>
        </w:rPr>
        <w:t xml:space="preserve">postępowania z dokumentami złożonymi radom gmin przy zgłaszaniu kandydatów na ławników oraz wzoru karty zgłoszenia (Dz. U. Nr 121, poz. 693).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Pani/Pana dane będą przetwarzane w celu/celach wypełniania obowiązków prawnych ciążących na Gminie Szczekociny , tj. wyboru/odwołania ławników sądów powszechnych.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Dane osobowe mogą być udostępniane innym podmiotom, uprawnionym do ich otrzymania na podstawie obowiązujących przepisów prawa, tj.: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a) organom władzy publicznej oraz podmiotom wykonującym zadania publiczne lub działających na zlecenie organów władzy publicznej, w zakresie i w celach, które wynikają z przepisów powszechnie obowiązującego prawa, w szczególności: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-</w:t>
      </w:r>
      <w:r w:rsidR="00494E73">
        <w:rPr>
          <w:rFonts w:ascii="Times New Roman" w:hAnsi="Times New Roman" w:cs="Times New Roman"/>
          <w:sz w:val="24"/>
          <w:szCs w:val="24"/>
        </w:rPr>
        <w:t xml:space="preserve"> </w:t>
      </w:r>
      <w:r w:rsidRPr="0069345D">
        <w:rPr>
          <w:rFonts w:ascii="Times New Roman" w:hAnsi="Times New Roman" w:cs="Times New Roman"/>
          <w:sz w:val="24"/>
          <w:szCs w:val="24"/>
        </w:rPr>
        <w:t>Komendantowi Wojewódzkiemu Policji w Katowicach – od którego Rada Miasta i Gminy Szczekociny uzyskuje informacje o kandydatach na ławników,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-</w:t>
      </w:r>
      <w:r w:rsidR="00494E73">
        <w:rPr>
          <w:rFonts w:ascii="Times New Roman" w:hAnsi="Times New Roman" w:cs="Times New Roman"/>
          <w:sz w:val="24"/>
          <w:szCs w:val="24"/>
        </w:rPr>
        <w:t xml:space="preserve"> </w:t>
      </w:r>
      <w:r w:rsidRPr="0069345D">
        <w:rPr>
          <w:rFonts w:ascii="Times New Roman" w:hAnsi="Times New Roman" w:cs="Times New Roman"/>
          <w:sz w:val="24"/>
          <w:szCs w:val="24"/>
        </w:rPr>
        <w:t xml:space="preserve">Prezesom właściwych sądów powszechnych – w celu dokonania czynności administracyjnych związanych z organizacją pracy tych sądów (dotyczy osób wybranych na funkcję ławnika), </w:t>
      </w:r>
    </w:p>
    <w:p w:rsidR="00CF1CAF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b) innym podmiotom, które na podstawie przepisów prawa bądź stosownych umów </w:t>
      </w:r>
      <w:r w:rsidR="00CF1CAF">
        <w:rPr>
          <w:rFonts w:ascii="Times New Roman" w:hAnsi="Times New Roman" w:cs="Times New Roman"/>
          <w:sz w:val="24"/>
          <w:szCs w:val="24"/>
        </w:rPr>
        <w:t xml:space="preserve">podpisanych z Urzędem Miasta i Gminy Szczekociny </w:t>
      </w:r>
      <w:r w:rsidRPr="0069345D">
        <w:rPr>
          <w:rFonts w:ascii="Times New Roman" w:hAnsi="Times New Roman" w:cs="Times New Roman"/>
          <w:sz w:val="24"/>
          <w:szCs w:val="24"/>
        </w:rPr>
        <w:t>przetwarzają dane osobowe dla których administratorem jest Burmistrz Miasta i Gminy Szczekociny. A ponadto odbiorcy danych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lastRenderedPageBreak/>
        <w:t xml:space="preserve"> w rozumieniu przepisów o ochronie danych osobowych, tj. podmioty świadczące usługi pocztowe, kurierskie, usługi informatyczne, bankowe, ubezpieczeniowe. Dane osobowe nie będą przekazywane do państw trzecich, na podstawie szczególnych regulacji prawnych, w tym umów międzynarodowych.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Dokumentacja osób wybranych na funkcję ławnika zostaje przekazana niezwłocznie do Prezesów właściwych sądów powszechnych. Zgłoszenia osób niewybranych na funkcję ławnika mogą zostać odebrane w ciągu 60 dni od dnia przeprowadzenia wyborów, po tym czasie są niszczone przez komisję powołaną przez Radę Miasta i Gminy Szczekociny. Pozostała dokumentacja jest przechowywana przez okres 5 lat, a następnie przez okres oraz w zakresie wymaganym przez przepisy powszechnie obowiązującego prawa,  w szczególności ze względu na cele archiwalne w interesie publicznym, cele badań naukowych lub historycznych lub cele statystyczne.</w:t>
      </w:r>
    </w:p>
    <w:p w:rsidR="0069345D" w:rsidRPr="0069345D" w:rsidRDefault="0069345D" w:rsidP="0069345D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345D">
        <w:rPr>
          <w:rFonts w:ascii="Times New Roman" w:hAnsi="Times New Roman" w:cs="Times New Roman"/>
          <w:sz w:val="24"/>
          <w:szCs w:val="24"/>
        </w:rPr>
        <w:t>W związku z przetwarzaniem danych osobowych posiada Pani/Pan prawo do: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a) dostępu do treści swoich danych, na podstawie art. 15 ogólnego rozpo</w:t>
      </w:r>
      <w:r w:rsidR="00494E73">
        <w:rPr>
          <w:rFonts w:ascii="Times New Roman" w:hAnsi="Times New Roman" w:cs="Times New Roman"/>
          <w:sz w:val="24"/>
          <w:szCs w:val="24"/>
        </w:rPr>
        <w:t>rządzenia,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b) sprostowania swoich danych, na podstawie </w:t>
      </w:r>
      <w:r w:rsidR="00494E73">
        <w:rPr>
          <w:rFonts w:ascii="Times New Roman" w:hAnsi="Times New Roman" w:cs="Times New Roman"/>
          <w:sz w:val="24"/>
          <w:szCs w:val="24"/>
        </w:rPr>
        <w:t>art. 16 ogólnego rozporządzenia,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c) ograniczenia przetwarzania, na podstawie </w:t>
      </w:r>
      <w:r w:rsidR="00494E73">
        <w:rPr>
          <w:rFonts w:ascii="Times New Roman" w:hAnsi="Times New Roman" w:cs="Times New Roman"/>
          <w:sz w:val="24"/>
          <w:szCs w:val="24"/>
        </w:rPr>
        <w:t>art. 18 ogólnego rozporządzenia.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Dodatkowo w przypadku, w którym przetwarzanie danych odbywa się na podstawie wyrażonej zgody przysługuje Pani/Panu prawo do: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a) usunięcia danych, na podstawie art. 17 ogólnego rozporządzenia,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b) przenoszenia danych, na podstawie art. 20 ogólnego rozporządzenia,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c) wniesienia sprzeciwu, na podstawie </w:t>
      </w:r>
      <w:r w:rsidR="00494E73">
        <w:rPr>
          <w:rFonts w:ascii="Times New Roman" w:hAnsi="Times New Roman" w:cs="Times New Roman"/>
          <w:sz w:val="24"/>
          <w:szCs w:val="24"/>
        </w:rPr>
        <w:t>art. 21 ogólnego rozporządzenia.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>W przypadku, w którym przetwarzanie danych odbywa się na podstawie wyrażonej zgody, przysługuje Pani/Panu prawo do jej cofnięcia, w dowolnym momencie, w formie w jakiej została ona wyrażona. Od tego momentu Pani/Pana dane nie będą przez nas przetwarzane.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– Prezesa Urzędu Ochrony Danych Osobowych, gdy uzna Pani/Pan, iż przetwarzanie danych osobowych narusza przepisy o ochronie danych osobowych.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Gdy podanie danych osobowych wynika z przepisów prawa, jest Pani/Pan zobowiązany do ich podania. Konsekwencją niepodania danych osobowych będzie nierozpoznanie sprawy. </w:t>
      </w:r>
    </w:p>
    <w:p w:rsidR="00B050E1" w:rsidRPr="0069345D" w:rsidRDefault="00B050E1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5D">
        <w:rPr>
          <w:rFonts w:ascii="Times New Roman" w:hAnsi="Times New Roman" w:cs="Times New Roman"/>
          <w:sz w:val="24"/>
          <w:szCs w:val="24"/>
        </w:rPr>
        <w:t xml:space="preserve">Dane nie będą przetwarzane w sposób zautomatyzowany, w tym również w formie profilowania. </w:t>
      </w:r>
    </w:p>
    <w:p w:rsidR="00B050E1" w:rsidRPr="0069345D" w:rsidRDefault="00B050E1" w:rsidP="00B050E1">
      <w:pPr>
        <w:rPr>
          <w:rFonts w:ascii="Times New Roman" w:hAnsi="Times New Roman" w:cs="Times New Roman"/>
          <w:sz w:val="24"/>
          <w:szCs w:val="24"/>
        </w:rPr>
      </w:pPr>
    </w:p>
    <w:p w:rsidR="00B050E1" w:rsidRPr="0069345D" w:rsidRDefault="00B050E1" w:rsidP="00B050E1">
      <w:pPr>
        <w:rPr>
          <w:rFonts w:ascii="Times New Roman" w:hAnsi="Times New Roman" w:cs="Times New Roman"/>
          <w:sz w:val="24"/>
          <w:szCs w:val="24"/>
        </w:rPr>
      </w:pPr>
    </w:p>
    <w:p w:rsidR="00D21B1D" w:rsidRPr="0069345D" w:rsidRDefault="00D21B1D" w:rsidP="00B050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D21B1D" w:rsidRPr="0069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286"/>
    <w:multiLevelType w:val="hybridMultilevel"/>
    <w:tmpl w:val="FB34B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E1"/>
    <w:rsid w:val="00494E73"/>
    <w:rsid w:val="0069345D"/>
    <w:rsid w:val="00724157"/>
    <w:rsid w:val="00B050E1"/>
    <w:rsid w:val="00B47E06"/>
    <w:rsid w:val="00CF1CAF"/>
    <w:rsid w:val="00D2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50E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050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5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50E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050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zczeko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ig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Stan08</cp:lastModifiedBy>
  <cp:revision>9</cp:revision>
  <cp:lastPrinted>2019-05-31T11:37:00Z</cp:lastPrinted>
  <dcterms:created xsi:type="dcterms:W3CDTF">2019-05-31T08:49:00Z</dcterms:created>
  <dcterms:modified xsi:type="dcterms:W3CDTF">2019-06-03T08:13:00Z</dcterms:modified>
</cp:coreProperties>
</file>