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CD" w:rsidRDefault="00B705CD" w:rsidP="00B705CD">
      <w:pPr>
        <w:rPr>
          <w:rFonts w:cstheme="minorHAnsi"/>
          <w:sz w:val="24"/>
          <w:szCs w:val="24"/>
        </w:rPr>
      </w:pPr>
    </w:p>
    <w:p w:rsidR="00B705CD" w:rsidRDefault="00B705CD" w:rsidP="00B705CD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sz w:val="24"/>
          <w:szCs w:val="24"/>
        </w:rPr>
        <w:t>Na podst. art.24 i 25 ust.3 Ustawy z dnia 8 marca 1990 r. o samorządzie gminnym  (tekst jednolity Dz. U. z 2020 r. poz. 713) zapraszam na dzień</w:t>
      </w:r>
      <w:r>
        <w:rPr>
          <w:rFonts w:cstheme="minorHAnsi"/>
          <w:b/>
          <w:sz w:val="24"/>
          <w:szCs w:val="24"/>
        </w:rPr>
        <w:t xml:space="preserve">  10.12.2020 r. </w:t>
      </w:r>
      <w:r>
        <w:rPr>
          <w:rFonts w:cstheme="minorHAnsi"/>
          <w:sz w:val="24"/>
          <w:szCs w:val="24"/>
        </w:rPr>
        <w:t xml:space="preserve">na godz. </w:t>
      </w:r>
      <w:r>
        <w:rPr>
          <w:rFonts w:cstheme="minorHAnsi"/>
          <w:b/>
          <w:sz w:val="24"/>
          <w:szCs w:val="24"/>
        </w:rPr>
        <w:t xml:space="preserve">9:00 </w:t>
      </w:r>
    </w:p>
    <w:p w:rsidR="00B705CD" w:rsidRDefault="00B705CD" w:rsidP="00B705CD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na posiedzenie Komisji Rewizyjnej z następująco proponowanym porządkiem obrad:</w:t>
      </w:r>
    </w:p>
    <w:p w:rsidR="00B705CD" w:rsidRDefault="00B705CD" w:rsidP="00B705CD">
      <w:pPr>
        <w:pStyle w:val="Bezodstpw"/>
        <w:rPr>
          <w:rFonts w:cstheme="minorHAnsi"/>
          <w:sz w:val="24"/>
          <w:szCs w:val="24"/>
        </w:rPr>
      </w:pPr>
    </w:p>
    <w:p w:rsidR="00B705CD" w:rsidRDefault="00B705CD" w:rsidP="00B705CD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B705CD" w:rsidRDefault="00B705CD" w:rsidP="00B705CD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B705CD" w:rsidRDefault="00B705CD" w:rsidP="00B705CD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Podsumowanie pracy komisji za rok 2020.</w:t>
      </w:r>
    </w:p>
    <w:p w:rsidR="00B705CD" w:rsidRPr="00B705CD" w:rsidRDefault="00B705CD" w:rsidP="00B705CD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Opracowanie planu pracy Komisji na 2021 r.</w:t>
      </w:r>
    </w:p>
    <w:p w:rsidR="00B705CD" w:rsidRDefault="00B705CD" w:rsidP="00B705CD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Sprawy różne i wolne wniosk</w:t>
      </w:r>
      <w:bookmarkStart w:id="0" w:name="_GoBack"/>
      <w:bookmarkEnd w:id="0"/>
      <w:r>
        <w:rPr>
          <w:rFonts w:cstheme="minorHAnsi"/>
          <w:sz w:val="24"/>
          <w:szCs w:val="24"/>
        </w:rPr>
        <w:t>i.</w:t>
      </w:r>
    </w:p>
    <w:p w:rsidR="00B705CD" w:rsidRDefault="00B705CD" w:rsidP="00B705CD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</w:p>
    <w:p w:rsidR="00B705CD" w:rsidRDefault="00B705CD" w:rsidP="00B705CD">
      <w:pPr>
        <w:pStyle w:val="Bezodstpw"/>
        <w:jc w:val="right"/>
      </w:pPr>
    </w:p>
    <w:p w:rsidR="00B705CD" w:rsidRDefault="00B705CD" w:rsidP="00B705CD">
      <w:pPr>
        <w:pStyle w:val="Bezodstpw"/>
        <w:jc w:val="right"/>
      </w:pPr>
    </w:p>
    <w:p w:rsidR="00B705CD" w:rsidRDefault="00B705CD" w:rsidP="00524F8B">
      <w:pPr>
        <w:pStyle w:val="Bezodstpw"/>
        <w:jc w:val="right"/>
      </w:pPr>
      <w:r>
        <w:t xml:space="preserve">Przewodniczący Komisji </w:t>
      </w:r>
    </w:p>
    <w:p w:rsidR="00B705CD" w:rsidRDefault="00B705CD" w:rsidP="00B705CD">
      <w:r>
        <w:t xml:space="preserve">                                                                                                                                                     Dariusz Czyż</w:t>
      </w:r>
    </w:p>
    <w:p w:rsidR="003267E5" w:rsidRDefault="003267E5"/>
    <w:sectPr w:rsidR="0032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CD"/>
    <w:rsid w:val="003267E5"/>
    <w:rsid w:val="00524F8B"/>
    <w:rsid w:val="00773449"/>
    <w:rsid w:val="00B7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05C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0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05C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0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Stan01</cp:lastModifiedBy>
  <cp:revision>2</cp:revision>
  <cp:lastPrinted>2020-12-07T13:56:00Z</cp:lastPrinted>
  <dcterms:created xsi:type="dcterms:W3CDTF">2020-12-08T13:25:00Z</dcterms:created>
  <dcterms:modified xsi:type="dcterms:W3CDTF">2020-12-08T13:25:00Z</dcterms:modified>
</cp:coreProperties>
</file>