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CellMar>
          <w:left w:w="10" w:type="dxa"/>
          <w:right w:w="10" w:type="dxa"/>
        </w:tblCellMar>
        <w:tblLook w:val="04A0" w:firstRow="1" w:lastRow="0" w:firstColumn="1" w:lastColumn="0" w:noHBand="0" w:noVBand="1"/>
      </w:tblPr>
      <w:tblGrid>
        <w:gridCol w:w="10206"/>
      </w:tblGrid>
      <w:tr w:rsidR="00F51109" w14:paraId="2CBED654" w14:textId="77777777" w:rsidTr="00F51109">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A132E" w14:textId="77777777" w:rsidR="00F51109" w:rsidRDefault="00F51109">
            <w:pPr>
              <w:jc w:val="center"/>
              <w:rPr>
                <w:rFonts w:ascii="Calibri" w:hAnsi="Calibri" w:cs="Calibri"/>
                <w:b/>
                <w:sz w:val="20"/>
                <w:szCs w:val="20"/>
              </w:rPr>
            </w:pPr>
            <w:r>
              <w:rPr>
                <w:rFonts w:ascii="Calibri" w:hAnsi="Calibri" w:cs="Calibri"/>
                <w:b/>
                <w:sz w:val="20"/>
                <w:szCs w:val="20"/>
              </w:rPr>
              <w:t>KLAUZULA INFORMACYJNA</w:t>
            </w:r>
          </w:p>
        </w:tc>
      </w:tr>
      <w:tr w:rsidR="00F51109" w14:paraId="429DCFFD" w14:textId="77777777" w:rsidTr="00F51109">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12FDB" w14:textId="77777777" w:rsidR="00F51109" w:rsidRDefault="00F51109">
            <w:pPr>
              <w:jc w:val="both"/>
              <w:rPr>
                <w:rFonts w:ascii="Calibri" w:hAnsi="Calibri" w:cs="Calibri"/>
                <w:sz w:val="20"/>
                <w:szCs w:val="20"/>
              </w:rPr>
            </w:pPr>
            <w:r>
              <w:rPr>
                <w:rFonts w:ascii="Calibri" w:hAnsi="Calibri" w:cs="Calibr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6A05A824" w14:textId="531CE67F" w:rsidR="00F51109" w:rsidRDefault="00F51109">
            <w:pPr>
              <w:jc w:val="both"/>
            </w:pPr>
            <w:r>
              <w:rPr>
                <w:rFonts w:ascii="Calibri" w:hAnsi="Calibri" w:cs="Calibri"/>
                <w:sz w:val="20"/>
                <w:szCs w:val="20"/>
              </w:rPr>
              <w:t xml:space="preserve">1) administratorem Pani/Pana danych osobowych jest </w:t>
            </w:r>
            <w:r w:rsidR="006C682C">
              <w:rPr>
                <w:rFonts w:ascii="Calibri" w:hAnsi="Calibri" w:cs="Calibri"/>
                <w:sz w:val="20"/>
                <w:szCs w:val="20"/>
              </w:rPr>
              <w:t>Burmistrz Miasta i Gminy Szczekociny, 42-445 Szczekociny, ul. Senatorska 2</w:t>
            </w:r>
            <w:r>
              <w:rPr>
                <w:rFonts w:ascii="Calibri" w:hAnsi="Calibri" w:cs="Calibri"/>
                <w:sz w:val="20"/>
                <w:szCs w:val="20"/>
              </w:rPr>
              <w:t xml:space="preserve">. Z administratorem można skontaktować się mailowo: </w:t>
            </w:r>
            <w:r w:rsidR="006C682C">
              <w:rPr>
                <w:rFonts w:ascii="Calibri" w:hAnsi="Calibri" w:cs="Calibri"/>
                <w:sz w:val="20"/>
                <w:szCs w:val="20"/>
              </w:rPr>
              <w:t>umig@szczekociny.pl</w:t>
            </w:r>
            <w:r>
              <w:rPr>
                <w:rFonts w:ascii="Calibri" w:hAnsi="Calibri" w:cs="Calibri"/>
                <w:sz w:val="20"/>
                <w:szCs w:val="20"/>
              </w:rPr>
              <w:t xml:space="preserve"> lub pisemnie na adres siedziby administratora.</w:t>
            </w:r>
          </w:p>
          <w:p w14:paraId="76106722" w14:textId="3900213D" w:rsidR="00F51109" w:rsidRDefault="00F51109">
            <w:pPr>
              <w:jc w:val="both"/>
            </w:pPr>
            <w:r>
              <w:rPr>
                <w:rFonts w:ascii="Calibri" w:hAnsi="Calibri" w:cs="Calibri"/>
                <w:color w:val="000000"/>
                <w:sz w:val="20"/>
                <w:szCs w:val="20"/>
              </w:rPr>
              <w:t>2) Administrator powołał Inspektora Ochrony Danych, z którym można skontaktować się mailowo</w:t>
            </w:r>
            <w:r w:rsidR="008C2956">
              <w:rPr>
                <w:rFonts w:ascii="Calibri" w:hAnsi="Calibri" w:cs="Calibri"/>
                <w:color w:val="000000"/>
                <w:sz w:val="20"/>
                <w:szCs w:val="20"/>
              </w:rPr>
              <w:t xml:space="preserve">: </w:t>
            </w:r>
            <w:hyperlink r:id="rId4" w:history="1">
              <w:r w:rsidR="008C2956" w:rsidRPr="001F316E">
                <w:rPr>
                  <w:rStyle w:val="Hipercze"/>
                  <w:rFonts w:ascii="Calibri" w:hAnsi="Calibri" w:cs="Calibri"/>
                  <w:sz w:val="20"/>
                  <w:szCs w:val="20"/>
                </w:rPr>
                <w:t>iod@szczekociny.pl</w:t>
              </w:r>
            </w:hyperlink>
            <w:r w:rsidR="008C2956">
              <w:rPr>
                <w:rFonts w:ascii="Calibri" w:hAnsi="Calibri" w:cs="Calibri"/>
                <w:color w:val="000000"/>
                <w:sz w:val="20"/>
                <w:szCs w:val="20"/>
              </w:rPr>
              <w:t xml:space="preserve"> </w:t>
            </w:r>
            <w:r>
              <w:rPr>
                <w:rFonts w:ascii="Calibri" w:hAnsi="Calibri" w:cs="Calibri"/>
                <w:color w:val="000000"/>
                <w:sz w:val="20"/>
                <w:szCs w:val="20"/>
              </w:rPr>
              <w:t>.</w:t>
            </w:r>
          </w:p>
          <w:p w14:paraId="6E517F6E" w14:textId="6993640D" w:rsidR="00F51109" w:rsidRDefault="00F51109">
            <w:pPr>
              <w:jc w:val="both"/>
              <w:rPr>
                <w:rFonts w:ascii="Calibri" w:hAnsi="Calibri" w:cs="Calibri"/>
                <w:color w:val="000000"/>
                <w:sz w:val="20"/>
                <w:szCs w:val="20"/>
              </w:rPr>
            </w:pPr>
            <w:r>
              <w:rPr>
                <w:rFonts w:ascii="Calibri" w:hAnsi="Calibri" w:cs="Calibri"/>
                <w:color w:val="000000"/>
                <w:sz w:val="20"/>
                <w:szCs w:val="20"/>
              </w:rPr>
              <w:t xml:space="preserve">3) Pani/Pana dane osobowe przetwarzane będą w celu przeprowadzenia rekrutacji, na podstawie ustawy z dnia 26 czerwca 1974 r. Kodeks pracy oraz ustawy z dnia 21 listopada 2008 r. o pracownikach samorządowych oraz na </w:t>
            </w:r>
            <w:r w:rsidR="00AF58B3">
              <w:rPr>
                <w:rFonts w:ascii="Calibri" w:hAnsi="Calibri" w:cs="Calibri"/>
                <w:color w:val="000000" w:themeColor="text1"/>
                <w:sz w:val="20"/>
                <w:szCs w:val="20"/>
              </w:rPr>
              <w:t xml:space="preserve">podstawie art. 9 RODO </w:t>
            </w:r>
            <w:r>
              <w:rPr>
                <w:rFonts w:ascii="Calibri" w:hAnsi="Calibri" w:cs="Calibri"/>
                <w:color w:val="000000"/>
                <w:sz w:val="20"/>
                <w:szCs w:val="20"/>
              </w:rPr>
              <w:t>w przypadku danych dotyczących zdrowia.</w:t>
            </w:r>
          </w:p>
          <w:p w14:paraId="4792975F"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4) W związku z przetwarzaniem Pani/Pana danych w celach wskazanych powyżej, dane osobowe mogą być udostępniane innym odbiorcom lub kategoriom odbiorców danych osobowych, na podstawie przepisów prawa.</w:t>
            </w:r>
          </w:p>
          <w:p w14:paraId="5DC5ED74"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5) Pani/Pana dane osobowe przechowywane będą przez okres trzech miesięcy od zakończenia przyjmowania dokumentów.</w:t>
            </w:r>
          </w:p>
          <w:p w14:paraId="0D336218"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6) Posiada Pani/Pan prawo do żądania od administratora dostępu do treści swoich danych osobowych, prawo do ich sprostowania, usunięcia lub ograniczenia przetwarzania, prawo do wniesienia sprzeciwu wobec przetwarzania swoich danych, prawo do cofnięcia zgody w dowolnym momencie bez wpływu na zgodność z prawem przetwarzania, którego dokonano na podstawia zgody przed jej cofnięciem.</w:t>
            </w:r>
          </w:p>
          <w:p w14:paraId="0746FC3A"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 xml:space="preserve">7) Posiada Pani/Pan prawo wniesienia skargi do organu nadzorczego – Prezesa Urzędu Ochrony Danych Osobowych </w:t>
            </w:r>
            <w:r>
              <w:rPr>
                <w:rFonts w:ascii="Calibri" w:hAnsi="Calibri" w:cs="Calibri"/>
                <w:color w:val="000000"/>
                <w:sz w:val="20"/>
                <w:szCs w:val="20"/>
              </w:rPr>
              <w:br/>
              <w:t xml:space="preserve">ul. Stawki 2 00-193 Warszawa. </w:t>
            </w:r>
          </w:p>
          <w:p w14:paraId="4946F7D0" w14:textId="77777777" w:rsidR="00F51109" w:rsidRDefault="00F51109">
            <w:pPr>
              <w:jc w:val="both"/>
            </w:pPr>
            <w:r>
              <w:rPr>
                <w:rFonts w:ascii="Calibri" w:hAnsi="Calibri" w:cs="Calibri"/>
                <w:color w:val="000000"/>
                <w:sz w:val="20"/>
                <w:szCs w:val="20"/>
              </w:rPr>
              <w:t>8) Podanie danych osobowych jest dobrowolne, aczkolwiek konieczne w celu rozpatrzenia kandydatury w ramach prowadzonej rekrutacji. Niepodanie informacji, o których mowa w art. 22</w:t>
            </w:r>
            <w:r>
              <w:rPr>
                <w:rFonts w:ascii="Calibri" w:hAnsi="Calibri" w:cs="Calibri"/>
                <w:color w:val="000000"/>
                <w:sz w:val="20"/>
                <w:szCs w:val="20"/>
                <w:vertAlign w:val="superscript"/>
              </w:rPr>
              <w:t xml:space="preserve">1 </w:t>
            </w:r>
            <w:r>
              <w:rPr>
                <w:rFonts w:ascii="Calibri" w:hAnsi="Calibri" w:cs="Calibri"/>
                <w:color w:val="000000"/>
                <w:sz w:val="20"/>
                <w:szCs w:val="20"/>
              </w:rPr>
              <w:t>§1 Kodeksu Pracy oraz ustawie z dnia 21 listopada 2008 r. o pracownikach samorządowych spowoduje, że złożona oferta pracy nie będzie rozpatrywana.</w:t>
            </w:r>
          </w:p>
        </w:tc>
      </w:tr>
    </w:tbl>
    <w:p w14:paraId="3B40E631" w14:textId="77777777" w:rsidR="00F30799" w:rsidRDefault="00F30799"/>
    <w:sectPr w:rsidR="00F30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09"/>
    <w:rsid w:val="00042092"/>
    <w:rsid w:val="000D4356"/>
    <w:rsid w:val="001026FD"/>
    <w:rsid w:val="00147AFC"/>
    <w:rsid w:val="001F56F8"/>
    <w:rsid w:val="00230E03"/>
    <w:rsid w:val="00296177"/>
    <w:rsid w:val="003A54EC"/>
    <w:rsid w:val="003E0B38"/>
    <w:rsid w:val="004322E0"/>
    <w:rsid w:val="00437271"/>
    <w:rsid w:val="005A382D"/>
    <w:rsid w:val="006C682C"/>
    <w:rsid w:val="008C2956"/>
    <w:rsid w:val="008F220C"/>
    <w:rsid w:val="00931A06"/>
    <w:rsid w:val="009D509D"/>
    <w:rsid w:val="00A4168B"/>
    <w:rsid w:val="00AF58B3"/>
    <w:rsid w:val="00AF6C06"/>
    <w:rsid w:val="00D44E27"/>
    <w:rsid w:val="00D85294"/>
    <w:rsid w:val="00F30799"/>
    <w:rsid w:val="00F51109"/>
    <w:rsid w:val="00F85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E2ED"/>
  <w15:chartTrackingRefBased/>
  <w15:docId w15:val="{C8338C8A-4F7B-4FFC-91DA-E58D9630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10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F51109"/>
    <w:rPr>
      <w:rFonts w:ascii="Times New Roman" w:hAnsi="Times New Roman" w:cs="Times New Roman" w:hint="default"/>
      <w:color w:val="0000FF"/>
      <w:u w:val="single"/>
    </w:rPr>
  </w:style>
  <w:style w:type="character" w:styleId="Nierozpoznanawzmianka">
    <w:name w:val="Unresolved Mention"/>
    <w:basedOn w:val="Domylnaczcionkaakapitu"/>
    <w:uiPriority w:val="99"/>
    <w:semiHidden/>
    <w:unhideWhenUsed/>
    <w:rsid w:val="008C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szczekoci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317</Words>
  <Characters>1905</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Slawomir Koziel</dc:creator>
  <cp:keywords/>
  <dc:description/>
  <cp:lastModifiedBy>Robert Dzienniak</cp:lastModifiedBy>
  <cp:revision>4</cp:revision>
  <dcterms:created xsi:type="dcterms:W3CDTF">2021-02-10T18:47:00Z</dcterms:created>
  <dcterms:modified xsi:type="dcterms:W3CDTF">2025-04-18T11:11:00Z</dcterms:modified>
</cp:coreProperties>
</file>