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941" w:rsidRPr="005B3941" w:rsidRDefault="005B3941" w:rsidP="005B39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5B3941">
        <w:rPr>
          <w:rFonts w:ascii="Arial" w:eastAsia="Times New Roman" w:hAnsi="Arial" w:cs="Arial"/>
          <w:b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lang w:eastAsia="pl-PL"/>
        </w:rPr>
        <w:t>11</w:t>
      </w:r>
      <w:bookmarkStart w:id="0" w:name="_GoBack"/>
      <w:bookmarkEnd w:id="0"/>
      <w:r w:rsidRPr="005B3941">
        <w:rPr>
          <w:rFonts w:ascii="Arial" w:eastAsia="Times New Roman" w:hAnsi="Arial" w:cs="Arial"/>
          <w:b/>
          <w:lang w:eastAsia="pl-PL"/>
        </w:rPr>
        <w:t xml:space="preserve">                                        </w:t>
      </w:r>
    </w:p>
    <w:p w:rsidR="005B3941" w:rsidRPr="005B3941" w:rsidRDefault="005B3941" w:rsidP="005B394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5B3941">
        <w:rPr>
          <w:rFonts w:ascii="Arial" w:eastAsia="Times New Roman" w:hAnsi="Arial" w:cs="Arial"/>
          <w:sz w:val="20"/>
          <w:szCs w:val="20"/>
          <w:lang w:eastAsia="pl-PL"/>
        </w:rPr>
        <w:t>do sprawozdania</w:t>
      </w:r>
    </w:p>
    <w:p w:rsidR="005B3941" w:rsidRPr="005B3941" w:rsidRDefault="005B3941" w:rsidP="005B394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5B3941">
        <w:rPr>
          <w:rFonts w:ascii="Arial" w:eastAsia="Times New Roman" w:hAnsi="Arial" w:cs="Arial"/>
          <w:sz w:val="20"/>
          <w:szCs w:val="20"/>
          <w:lang w:eastAsia="pl-PL"/>
        </w:rPr>
        <w:t>z wykonania budżetu</w:t>
      </w:r>
    </w:p>
    <w:p w:rsidR="005B3941" w:rsidRPr="005B3941" w:rsidRDefault="005B3941" w:rsidP="005B3941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5B394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5B3941" w:rsidRPr="005B3941" w:rsidRDefault="005B3941" w:rsidP="005B3941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3941">
        <w:rPr>
          <w:rFonts w:ascii="Arial" w:eastAsia="Times New Roman" w:hAnsi="Arial" w:cs="Arial"/>
          <w:sz w:val="20"/>
          <w:szCs w:val="20"/>
          <w:lang w:eastAsia="pl-PL"/>
        </w:rPr>
        <w:t>za 2022r</w:t>
      </w:r>
      <w:r w:rsidRPr="005B394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</w:t>
      </w:r>
    </w:p>
    <w:p w:rsidR="00D01597" w:rsidRPr="00D01597" w:rsidRDefault="00D01597" w:rsidP="00D01597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0"/>
          <w:lang w:eastAsia="pl-PL"/>
        </w:rPr>
      </w:pPr>
      <w:r w:rsidRPr="00D01597">
        <w:rPr>
          <w:rFonts w:ascii="Arial" w:eastAsia="Times New Roman" w:hAnsi="Arial" w:cs="Arial"/>
          <w:b/>
          <w:sz w:val="24"/>
          <w:szCs w:val="20"/>
          <w:lang w:eastAsia="pl-PL"/>
        </w:rPr>
        <w:t>Wykonanie wydatków na programy i projekty realizowane</w:t>
      </w:r>
    </w:p>
    <w:p w:rsidR="00D01597" w:rsidRPr="00D01597" w:rsidRDefault="00D01597" w:rsidP="00D0159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01597">
        <w:rPr>
          <w:rFonts w:ascii="Arial" w:eastAsia="Times New Roman" w:hAnsi="Arial" w:cs="Arial"/>
          <w:b/>
          <w:sz w:val="24"/>
          <w:szCs w:val="24"/>
          <w:lang w:eastAsia="pl-PL"/>
        </w:rPr>
        <w:t>ze środków pochodzących z Unii Europejskiej w 2022r</w:t>
      </w:r>
    </w:p>
    <w:p w:rsidR="00D01597" w:rsidRPr="00D01597" w:rsidRDefault="00D01597" w:rsidP="00D0159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1630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52"/>
        <w:gridCol w:w="4394"/>
        <w:gridCol w:w="1134"/>
        <w:gridCol w:w="992"/>
        <w:gridCol w:w="1134"/>
        <w:gridCol w:w="1134"/>
        <w:gridCol w:w="567"/>
        <w:gridCol w:w="992"/>
        <w:gridCol w:w="993"/>
        <w:gridCol w:w="567"/>
        <w:gridCol w:w="1134"/>
        <w:gridCol w:w="1134"/>
        <w:gridCol w:w="567"/>
      </w:tblGrid>
      <w:tr w:rsidR="00D01597" w:rsidRPr="00D01597" w:rsidTr="00515B22">
        <w:trPr>
          <w:trHeight w:val="210"/>
        </w:trPr>
        <w:tc>
          <w:tcPr>
            <w:tcW w:w="708" w:type="dxa"/>
            <w:vMerge w:val="restart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Dz.</w:t>
            </w:r>
          </w:p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vMerge w:val="restart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</w:t>
            </w:r>
          </w:p>
        </w:tc>
        <w:tc>
          <w:tcPr>
            <w:tcW w:w="4394" w:type="dxa"/>
            <w:vMerge w:val="restart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134" w:type="dxa"/>
            <w:vMerge w:val="restart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Plan</w:t>
            </w:r>
          </w:p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 dzień </w:t>
            </w:r>
            <w:r w:rsidRPr="00D015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01.01.2022r</w:t>
            </w:r>
          </w:p>
        </w:tc>
        <w:tc>
          <w:tcPr>
            <w:tcW w:w="992" w:type="dxa"/>
            <w:vMerge w:val="restart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Zmiana</w:t>
            </w:r>
          </w:p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planu</w:t>
            </w:r>
          </w:p>
        </w:tc>
        <w:tc>
          <w:tcPr>
            <w:tcW w:w="1134" w:type="dxa"/>
            <w:vMerge w:val="restart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Plan </w:t>
            </w:r>
          </w:p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 dzień 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31</w:t>
            </w:r>
            <w:r w:rsidRPr="00D015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12</w:t>
            </w:r>
            <w:r w:rsidRPr="00D0159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.2022r</w:t>
            </w:r>
          </w:p>
        </w:tc>
        <w:tc>
          <w:tcPr>
            <w:tcW w:w="1134" w:type="dxa"/>
            <w:vMerge w:val="restart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Wykonanie</w:t>
            </w:r>
          </w:p>
        </w:tc>
        <w:tc>
          <w:tcPr>
            <w:tcW w:w="567" w:type="dxa"/>
            <w:vMerge w:val="restart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5387" w:type="dxa"/>
            <w:gridSpan w:val="6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 tego:</w:t>
            </w:r>
          </w:p>
        </w:tc>
      </w:tr>
      <w:tr w:rsidR="00D01597" w:rsidRPr="00D01597" w:rsidTr="00515B22">
        <w:trPr>
          <w:trHeight w:val="210"/>
        </w:trPr>
        <w:tc>
          <w:tcPr>
            <w:tcW w:w="708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gridSpan w:val="3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wydatki bieżące</w:t>
            </w:r>
          </w:p>
        </w:tc>
        <w:tc>
          <w:tcPr>
            <w:tcW w:w="2835" w:type="dxa"/>
            <w:gridSpan w:val="3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wydatki majątkowe</w:t>
            </w:r>
          </w:p>
        </w:tc>
      </w:tr>
      <w:tr w:rsidR="00D01597" w:rsidRPr="00D01597" w:rsidTr="00515B22">
        <w:trPr>
          <w:trHeight w:val="334"/>
        </w:trPr>
        <w:tc>
          <w:tcPr>
            <w:tcW w:w="708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vMerge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Plan</w:t>
            </w: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Wykonanie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Plan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Wykonanie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%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14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Transport i łączność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822 655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822 655</w:t>
            </w:r>
          </w:p>
        </w:tc>
        <w:tc>
          <w:tcPr>
            <w:tcW w:w="1134" w:type="dxa"/>
          </w:tcPr>
          <w:p w:rsidR="00D01597" w:rsidRPr="00D01597" w:rsidRDefault="00C936B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936B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74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C936B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786</w:t>
            </w:r>
          </w:p>
        </w:tc>
        <w:tc>
          <w:tcPr>
            <w:tcW w:w="567" w:type="dxa"/>
          </w:tcPr>
          <w:p w:rsidR="00D01597" w:rsidRPr="00D01597" w:rsidRDefault="00C936B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9,1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822 655</w:t>
            </w:r>
          </w:p>
        </w:tc>
        <w:tc>
          <w:tcPr>
            <w:tcW w:w="1134" w:type="dxa"/>
          </w:tcPr>
          <w:p w:rsidR="00D01597" w:rsidRPr="00D01597" w:rsidRDefault="00C936B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936B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74 786</w:t>
            </w:r>
          </w:p>
        </w:tc>
        <w:tc>
          <w:tcPr>
            <w:tcW w:w="567" w:type="dxa"/>
          </w:tcPr>
          <w:p w:rsidR="00D01597" w:rsidRPr="00D01597" w:rsidRDefault="00C936B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936B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9,1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60016</w:t>
            </w: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Drogi publiczne gminne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822 655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822 655</w:t>
            </w:r>
          </w:p>
        </w:tc>
        <w:tc>
          <w:tcPr>
            <w:tcW w:w="1134" w:type="dxa"/>
          </w:tcPr>
          <w:p w:rsidR="00D01597" w:rsidRPr="00D01597" w:rsidRDefault="00C936B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936B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74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C936B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786</w:t>
            </w:r>
          </w:p>
        </w:tc>
        <w:tc>
          <w:tcPr>
            <w:tcW w:w="567" w:type="dxa"/>
          </w:tcPr>
          <w:p w:rsidR="00D01597" w:rsidRPr="00D01597" w:rsidRDefault="00C936B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936B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9,1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822 655</w:t>
            </w:r>
          </w:p>
        </w:tc>
        <w:tc>
          <w:tcPr>
            <w:tcW w:w="1134" w:type="dxa"/>
          </w:tcPr>
          <w:p w:rsidR="00D01597" w:rsidRPr="00D01597" w:rsidRDefault="00C936B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936B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74 786</w:t>
            </w:r>
          </w:p>
        </w:tc>
        <w:tc>
          <w:tcPr>
            <w:tcW w:w="567" w:type="dxa"/>
          </w:tcPr>
          <w:p w:rsidR="00D01597" w:rsidRPr="00D01597" w:rsidRDefault="00C936B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936B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9,1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Program Rozwoju Obszarów Wiejskich na lata 2014 - 2020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Operacja typu „budowa lub modernizacja dróg lokalnych” w ramach poddziałania „Wsparcie inwestycji związanych z tworzeniem, ulepszaniem lub rozbudową wszystkich rodzajów małej infrastruktury, w tym inwestycji w energię odnawialną i w oszczędzanie energii”</w:t>
            </w:r>
          </w:p>
          <w:p w:rsidR="005E5CFD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Operacja pn. Rozbudowa drogi gminnej 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nr 647031 S w Szczekocinach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822 655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822</w:t>
            </w:r>
            <w:r w:rsidR="00193B6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655</w:t>
            </w:r>
          </w:p>
        </w:tc>
        <w:tc>
          <w:tcPr>
            <w:tcW w:w="1134" w:type="dxa"/>
          </w:tcPr>
          <w:p w:rsidR="00D01597" w:rsidRPr="00D01597" w:rsidRDefault="00C936B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936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74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936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786</w:t>
            </w:r>
          </w:p>
        </w:tc>
        <w:tc>
          <w:tcPr>
            <w:tcW w:w="567" w:type="dxa"/>
          </w:tcPr>
          <w:p w:rsidR="00D01597" w:rsidRPr="00D01597" w:rsidRDefault="00C936B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936B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9,1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822 655</w:t>
            </w:r>
          </w:p>
        </w:tc>
        <w:tc>
          <w:tcPr>
            <w:tcW w:w="1134" w:type="dxa"/>
          </w:tcPr>
          <w:p w:rsidR="00D01597" w:rsidRPr="00D01597" w:rsidRDefault="00C936B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936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74 786</w:t>
            </w:r>
          </w:p>
        </w:tc>
        <w:tc>
          <w:tcPr>
            <w:tcW w:w="567" w:type="dxa"/>
          </w:tcPr>
          <w:p w:rsidR="00D01597" w:rsidRPr="00D01597" w:rsidRDefault="00C936B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936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9,1</w:t>
            </w:r>
          </w:p>
        </w:tc>
      </w:tr>
      <w:tr w:rsidR="00D01597" w:rsidRPr="00D01597" w:rsidTr="00515B22">
        <w:trPr>
          <w:trHeight w:val="70"/>
        </w:trPr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Gospodarka mieszkaniowa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495 028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- </w:t>
            </w: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495 028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70005</w:t>
            </w: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iCs/>
                <w:color w:val="000000"/>
                <w:lang w:eastAsia="pl-PL"/>
              </w:rPr>
              <w:t>Gospodarka gruntami i nieruchomościami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495 028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- </w:t>
            </w: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495 028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 Operacyjny Infrastruktura i Środowisko na lata 2014 – 2020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 priorytetowa I. Zmniejszenie emisyjności gospodarki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Działanie 1.7 Kompleksowa likwidacja niskiej emisji na terenie Województwa Śląskiego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Poddziałanie 1.7,1 Wspieranie efektywności energetycznej w budynkach mieszkalnych w Województwie Śląskim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Operacja pn.</w:t>
            </w:r>
            <w:r w:rsidRPr="00D0159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Poprawa efektywności energetycznej budynków mieszkalnych będących własnością Gminy Szczekociny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495 028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- 495 028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lastRenderedPageBreak/>
              <w:t>1</w:t>
            </w: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14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Administracja publiczna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100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75023</w:t>
            </w:r>
          </w:p>
        </w:tc>
        <w:tc>
          <w:tcPr>
            <w:tcW w:w="4394" w:type="dxa"/>
          </w:tcPr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Urzędy gmin (miast i miast na prawach powiatu)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100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 Operacyjny Polska Cyfrowa na lata 2014 – 2020</w:t>
            </w:r>
          </w:p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 priorytetowa V. Rozwój cyfrowy JST oraz wzmocnienie cyfrowej odporności na zagrożenia REACT-EU</w:t>
            </w:r>
          </w:p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Działanie 5.1 Rozwój cyfrowy JST oraz wzmocnienie cyfrowej odporności na zagrożenia dotyczące realizacji projektu grantowego „Cyfrowa Gmina”</w:t>
            </w:r>
          </w:p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Operacja pn.</w:t>
            </w:r>
            <w:r w:rsidRPr="00D0159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Zakup sprzętu komputerowego i oprogramowania w ramach projektu „Cyfrowa gmina”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226 140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801</w:t>
            </w: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Oświata i wychowanie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139 103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256 993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396 096</w:t>
            </w:r>
          </w:p>
        </w:tc>
        <w:tc>
          <w:tcPr>
            <w:tcW w:w="1134" w:type="dxa"/>
          </w:tcPr>
          <w:p w:rsidR="00D01597" w:rsidRPr="00D01597" w:rsidRDefault="005E5CFD" w:rsidP="006972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E5C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242 21</w:t>
            </w:r>
            <w:r w:rsidR="0069721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7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61,1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396 096</w:t>
            </w:r>
          </w:p>
        </w:tc>
        <w:tc>
          <w:tcPr>
            <w:tcW w:w="993" w:type="dxa"/>
          </w:tcPr>
          <w:p w:rsidR="00D01597" w:rsidRPr="00D01597" w:rsidRDefault="005E5CFD" w:rsidP="0069721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242 21</w:t>
            </w:r>
            <w:r w:rsidR="0069721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67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61,1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80117</w:t>
            </w: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Branżowe szkoły I i II stopnia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235 879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235 879</w:t>
            </w:r>
          </w:p>
        </w:tc>
        <w:tc>
          <w:tcPr>
            <w:tcW w:w="1134" w:type="dxa"/>
          </w:tcPr>
          <w:p w:rsidR="00D01597" w:rsidRPr="00D01597" w:rsidRDefault="006505CF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05C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235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6505C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878</w:t>
            </w:r>
          </w:p>
        </w:tc>
        <w:tc>
          <w:tcPr>
            <w:tcW w:w="567" w:type="dxa"/>
          </w:tcPr>
          <w:p w:rsidR="00D01597" w:rsidRPr="00D01597" w:rsidRDefault="006505CF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235 879</w:t>
            </w:r>
          </w:p>
        </w:tc>
        <w:tc>
          <w:tcPr>
            <w:tcW w:w="993" w:type="dxa"/>
          </w:tcPr>
          <w:p w:rsidR="00D01597" w:rsidRPr="00D01597" w:rsidRDefault="006505CF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05C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235 878</w:t>
            </w:r>
          </w:p>
        </w:tc>
        <w:tc>
          <w:tcPr>
            <w:tcW w:w="567" w:type="dxa"/>
          </w:tcPr>
          <w:p w:rsidR="00D01597" w:rsidRPr="00D01597" w:rsidRDefault="006505CF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D01597" w:rsidRPr="00D01597" w:rsidTr="00515B22">
        <w:trPr>
          <w:trHeight w:val="400"/>
        </w:trPr>
        <w:tc>
          <w:tcPr>
            <w:tcW w:w="708" w:type="dxa"/>
          </w:tcPr>
          <w:p w:rsidR="00D01597" w:rsidRPr="00D01597" w:rsidRDefault="00D01597" w:rsidP="00D01597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394" w:type="dxa"/>
          </w:tcPr>
          <w:p w:rsidR="00D01597" w:rsidRPr="006505CF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6505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Środki z budżetu UE z Fundacji Rozwoju Systemu Edukacji Narodowej Programu ERASMUS+</w:t>
            </w:r>
          </w:p>
          <w:p w:rsidR="00D01597" w:rsidRPr="006505CF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6505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Kluczowa Akcja 1 – Mobilność edukacyjna</w:t>
            </w:r>
          </w:p>
          <w:p w:rsidR="00D01597" w:rsidRPr="006505CF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6505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Sektor: Kształcenie i szkolenia zawodowe KA121-VET</w:t>
            </w:r>
          </w:p>
          <w:p w:rsidR="00D01597" w:rsidRPr="006505CF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</w:pPr>
            <w:r w:rsidRPr="006505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Działanie: Mobilność uczniów</w:t>
            </w:r>
          </w:p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05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Operacja: ”Krótkoterminowa mobilność uczniów”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235 879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235 879</w:t>
            </w:r>
          </w:p>
        </w:tc>
        <w:tc>
          <w:tcPr>
            <w:tcW w:w="1134" w:type="dxa"/>
          </w:tcPr>
          <w:p w:rsidR="00D01597" w:rsidRPr="00D01597" w:rsidRDefault="006505CF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05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235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6505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878</w:t>
            </w:r>
          </w:p>
        </w:tc>
        <w:tc>
          <w:tcPr>
            <w:tcW w:w="567" w:type="dxa"/>
          </w:tcPr>
          <w:p w:rsidR="00D01597" w:rsidRPr="00D01597" w:rsidRDefault="006505CF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235 879</w:t>
            </w:r>
          </w:p>
        </w:tc>
        <w:tc>
          <w:tcPr>
            <w:tcW w:w="993" w:type="dxa"/>
          </w:tcPr>
          <w:p w:rsidR="00D01597" w:rsidRPr="00D01597" w:rsidRDefault="006505CF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05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235 878</w:t>
            </w:r>
          </w:p>
        </w:tc>
        <w:tc>
          <w:tcPr>
            <w:tcW w:w="567" w:type="dxa"/>
          </w:tcPr>
          <w:p w:rsidR="00D01597" w:rsidRPr="00D01597" w:rsidRDefault="006505CF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80120</w:t>
            </w: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Licea ogólnokształcące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139 103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139 103</w:t>
            </w:r>
          </w:p>
        </w:tc>
        <w:tc>
          <w:tcPr>
            <w:tcW w:w="1134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139 103</w:t>
            </w:r>
          </w:p>
        </w:tc>
        <w:tc>
          <w:tcPr>
            <w:tcW w:w="993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D01597">
              <w:rPr>
                <w:rFonts w:ascii="Arial" w:eastAsia="Times New Roman" w:hAnsi="Arial" w:cs="Arial"/>
                <w:lang w:eastAsia="ar-SA"/>
              </w:rPr>
              <w:t>Program Operacyjny Wiedza Edukacja Rozwój {Europejski Fundusz Społeczny)</w:t>
            </w:r>
            <w:r w:rsidRPr="00D01597">
              <w:rPr>
                <w:rFonts w:ascii="Arial" w:eastAsia="Times New Roman" w:hAnsi="Arial" w:cs="Arial"/>
                <w:lang w:eastAsia="ar-SA"/>
              </w:rPr>
              <w:br/>
              <w:t>Oś Priorytetowa IV. Innowacje społeczne i współpraca ponadnarodowa</w:t>
            </w:r>
            <w:r w:rsidRPr="00D01597">
              <w:rPr>
                <w:rFonts w:ascii="Arial" w:eastAsia="Times New Roman" w:hAnsi="Arial" w:cs="Arial"/>
                <w:lang w:eastAsia="ar-SA"/>
              </w:rPr>
              <w:br/>
              <w:t>Działanie 4.2. Programy mobilności ponadnarodowej</w:t>
            </w:r>
          </w:p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Operacja pn. Ponadnarodowa mobilność </w:t>
            </w:r>
            <w:r w:rsidRPr="00D0159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uczniów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139 103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139 103</w:t>
            </w:r>
          </w:p>
        </w:tc>
        <w:tc>
          <w:tcPr>
            <w:tcW w:w="1134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139 103</w:t>
            </w:r>
          </w:p>
        </w:tc>
        <w:tc>
          <w:tcPr>
            <w:tcW w:w="993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lastRenderedPageBreak/>
              <w:t>1</w:t>
            </w: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14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80150</w:t>
            </w: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Realizacja zadań wymagających stosowania specjalnej organizacji nauki i metod pracy dla dzieci i młodzieży w szkołach podstawowych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21 114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21 114</w:t>
            </w:r>
          </w:p>
        </w:tc>
        <w:tc>
          <w:tcPr>
            <w:tcW w:w="1134" w:type="dxa"/>
          </w:tcPr>
          <w:p w:rsidR="00D01597" w:rsidRPr="00D01597" w:rsidRDefault="006505CF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05C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6 333</w:t>
            </w:r>
          </w:p>
        </w:tc>
        <w:tc>
          <w:tcPr>
            <w:tcW w:w="567" w:type="dxa"/>
          </w:tcPr>
          <w:p w:rsidR="00D01597" w:rsidRPr="00D01597" w:rsidRDefault="006505CF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21 114</w:t>
            </w:r>
          </w:p>
        </w:tc>
        <w:tc>
          <w:tcPr>
            <w:tcW w:w="993" w:type="dxa"/>
          </w:tcPr>
          <w:p w:rsidR="00D01597" w:rsidRPr="00D01597" w:rsidRDefault="006505CF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05C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6 333</w:t>
            </w:r>
          </w:p>
        </w:tc>
        <w:tc>
          <w:tcPr>
            <w:tcW w:w="567" w:type="dxa"/>
          </w:tcPr>
          <w:p w:rsidR="00D01597" w:rsidRPr="00D01597" w:rsidRDefault="006505CF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 Operacyjny Wiedza Edukacja Rozwój {Europejski Fundusz Społeczny)</w:t>
            </w: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Oś Priorytetowa II. Efektywne polityki publiczne na rynku pracy, gospodarki i edukacji</w:t>
            </w: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Działanie 2.10. Wysoka jakość systemu oświaty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Operacja pn. Asystent ucznia ze specjalnymi potrzebami edukacyjnymi – pilotaż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21 114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21 114</w:t>
            </w:r>
          </w:p>
        </w:tc>
        <w:tc>
          <w:tcPr>
            <w:tcW w:w="1134" w:type="dxa"/>
          </w:tcPr>
          <w:p w:rsidR="00D01597" w:rsidRPr="00D01597" w:rsidRDefault="006505CF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05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6 333</w:t>
            </w:r>
          </w:p>
        </w:tc>
        <w:tc>
          <w:tcPr>
            <w:tcW w:w="567" w:type="dxa"/>
          </w:tcPr>
          <w:p w:rsidR="00D01597" w:rsidRPr="00D01597" w:rsidRDefault="006505CF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21 114</w:t>
            </w:r>
          </w:p>
        </w:tc>
        <w:tc>
          <w:tcPr>
            <w:tcW w:w="993" w:type="dxa"/>
          </w:tcPr>
          <w:p w:rsidR="00D01597" w:rsidRPr="00D01597" w:rsidRDefault="006505CF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05C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6 333</w:t>
            </w:r>
          </w:p>
        </w:tc>
        <w:tc>
          <w:tcPr>
            <w:tcW w:w="567" w:type="dxa"/>
          </w:tcPr>
          <w:p w:rsidR="00D01597" w:rsidRPr="00D01597" w:rsidRDefault="006505CF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BC41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853</w:t>
            </w: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Pozostałe zadania w zakresie polityki społecznej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97 500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97 500</w:t>
            </w:r>
          </w:p>
        </w:tc>
        <w:tc>
          <w:tcPr>
            <w:tcW w:w="1134" w:type="dxa"/>
          </w:tcPr>
          <w:p w:rsidR="00D01597" w:rsidRPr="00D01597" w:rsidRDefault="00193B6E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74 1</w:t>
            </w:r>
            <w:r w:rsidR="00D01597"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567" w:type="dxa"/>
          </w:tcPr>
          <w:p w:rsidR="00D01597" w:rsidRPr="00D01597" w:rsidRDefault="00BC419C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76,0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97 500</w:t>
            </w:r>
          </w:p>
        </w:tc>
        <w:tc>
          <w:tcPr>
            <w:tcW w:w="993" w:type="dxa"/>
          </w:tcPr>
          <w:p w:rsidR="00D01597" w:rsidRPr="00D01597" w:rsidRDefault="00BC419C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74 1</w:t>
            </w: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567" w:type="dxa"/>
          </w:tcPr>
          <w:p w:rsidR="00D01597" w:rsidRPr="00D01597" w:rsidRDefault="00BC419C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76,0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D01597" w:rsidRPr="00D01597" w:rsidTr="00515B22">
        <w:trPr>
          <w:trHeight w:val="400"/>
        </w:trPr>
        <w:tc>
          <w:tcPr>
            <w:tcW w:w="708" w:type="dxa"/>
          </w:tcPr>
          <w:p w:rsidR="00D01597" w:rsidRPr="00D01597" w:rsidRDefault="00D01597" w:rsidP="00D01597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lang w:eastAsia="pl-PL"/>
              </w:rPr>
              <w:t>85395</w:t>
            </w: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Pozostała działalność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97 500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97 500</w:t>
            </w:r>
          </w:p>
        </w:tc>
        <w:tc>
          <w:tcPr>
            <w:tcW w:w="1134" w:type="dxa"/>
          </w:tcPr>
          <w:p w:rsidR="00D01597" w:rsidRPr="00D01597" w:rsidRDefault="00BC419C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74 1</w:t>
            </w: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567" w:type="dxa"/>
          </w:tcPr>
          <w:p w:rsidR="00D01597" w:rsidRPr="00D01597" w:rsidRDefault="00BC419C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76,0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97 500</w:t>
            </w:r>
          </w:p>
        </w:tc>
        <w:tc>
          <w:tcPr>
            <w:tcW w:w="993" w:type="dxa"/>
          </w:tcPr>
          <w:p w:rsidR="00D01597" w:rsidRPr="00D01597" w:rsidRDefault="00BC419C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74 1</w:t>
            </w:r>
            <w:r w:rsidRPr="00D0159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567" w:type="dxa"/>
          </w:tcPr>
          <w:p w:rsidR="00D01597" w:rsidRPr="00D01597" w:rsidRDefault="00BC419C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76,0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Program Operacyjny Polska Cyfrowa na lata 2014 – 2020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 priorytetowa V. Rozwój cyfrowy JST oraz wzmocnienie cyfrowej odporności na zagrożenia REACT-EU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Działanie 5.1 Rozwój cyfrowy JST oraz wzmocnienie cyfrowej odporności na zagrożenia dotyczące realizacji projektu grantowego „Wsparcie dzieci z rodzin pegeerowskich w rozwoju cyfrowym – Granty PPGR”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97 500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97 500</w:t>
            </w:r>
          </w:p>
        </w:tc>
        <w:tc>
          <w:tcPr>
            <w:tcW w:w="1134" w:type="dxa"/>
          </w:tcPr>
          <w:p w:rsidR="00D01597" w:rsidRPr="00D01597" w:rsidRDefault="00BC419C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19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74 1</w:t>
            </w:r>
            <w:r w:rsidRPr="00D0159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567" w:type="dxa"/>
          </w:tcPr>
          <w:p w:rsidR="00D01597" w:rsidRPr="00D01597" w:rsidRDefault="00BC419C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76,0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97 500</w:t>
            </w:r>
          </w:p>
        </w:tc>
        <w:tc>
          <w:tcPr>
            <w:tcW w:w="993" w:type="dxa"/>
          </w:tcPr>
          <w:p w:rsidR="00D01597" w:rsidRPr="00D01597" w:rsidRDefault="00BC419C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C419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74 1</w:t>
            </w:r>
            <w:r w:rsidRPr="00D01597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00</w:t>
            </w:r>
          </w:p>
        </w:tc>
        <w:tc>
          <w:tcPr>
            <w:tcW w:w="567" w:type="dxa"/>
          </w:tcPr>
          <w:p w:rsidR="00D01597" w:rsidRPr="00D01597" w:rsidRDefault="00BC419C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C419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76,0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Gospodarka komunalna i ochrona środowiska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1 544 295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6 802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1 551 097</w:t>
            </w:r>
          </w:p>
        </w:tc>
        <w:tc>
          <w:tcPr>
            <w:tcW w:w="1134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E5C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5E5C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287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5E5C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567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1 551 097</w:t>
            </w:r>
          </w:p>
        </w:tc>
        <w:tc>
          <w:tcPr>
            <w:tcW w:w="1134" w:type="dxa"/>
          </w:tcPr>
          <w:p w:rsidR="00D01597" w:rsidRPr="00D01597" w:rsidRDefault="0069721E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9721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1 287 960</w:t>
            </w:r>
          </w:p>
        </w:tc>
        <w:tc>
          <w:tcPr>
            <w:tcW w:w="567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E5C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83</w:t>
            </w:r>
          </w:p>
        </w:tc>
      </w:tr>
      <w:tr w:rsidR="00D01597" w:rsidRPr="00D01597" w:rsidTr="00515B22">
        <w:trPr>
          <w:trHeight w:val="440"/>
        </w:trPr>
        <w:tc>
          <w:tcPr>
            <w:tcW w:w="708" w:type="dxa"/>
          </w:tcPr>
          <w:p w:rsidR="00D01597" w:rsidRPr="00D01597" w:rsidRDefault="00D01597" w:rsidP="00D01597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90005</w:t>
            </w: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Ochrona powietrza atmosferycznego </w:t>
            </w:r>
          </w:p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 klimatu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1 544 295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6 802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1 551 097</w:t>
            </w:r>
          </w:p>
        </w:tc>
        <w:tc>
          <w:tcPr>
            <w:tcW w:w="1134" w:type="dxa"/>
          </w:tcPr>
          <w:p w:rsidR="00D01597" w:rsidRPr="00D01597" w:rsidRDefault="005E5CFD" w:rsidP="00BC419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E5C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5E5C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287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5E5C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567" w:type="dxa"/>
          </w:tcPr>
          <w:p w:rsidR="00BC419C" w:rsidRPr="00D01597" w:rsidRDefault="005E5CFD" w:rsidP="005E5CFD">
            <w:pPr>
              <w:spacing w:before="240" w:after="60" w:line="240" w:lineRule="auto"/>
              <w:jc w:val="right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E5C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1 551 097</w:t>
            </w:r>
          </w:p>
        </w:tc>
        <w:tc>
          <w:tcPr>
            <w:tcW w:w="1134" w:type="dxa"/>
          </w:tcPr>
          <w:p w:rsidR="00D01597" w:rsidRPr="00D01597" w:rsidRDefault="0069721E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9721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1 287 960</w:t>
            </w:r>
          </w:p>
        </w:tc>
        <w:tc>
          <w:tcPr>
            <w:tcW w:w="567" w:type="dxa"/>
          </w:tcPr>
          <w:p w:rsidR="00D01597" w:rsidRPr="00D01597" w:rsidRDefault="005E5CFD" w:rsidP="00D01597">
            <w:pPr>
              <w:spacing w:after="0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E5CF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83</w:t>
            </w:r>
          </w:p>
        </w:tc>
      </w:tr>
      <w:tr w:rsidR="00D01597" w:rsidRPr="00D01597" w:rsidTr="00515B22">
        <w:trPr>
          <w:trHeight w:val="567"/>
        </w:trPr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Regionalny Program Operacyjny Województwa Śląskiego na l. 2014 – 2020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Oś priorytetowa IV. Efektywność energetyczna, odnawialne źródła energii 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lastRenderedPageBreak/>
              <w:t>i gospodarka niskoemisyjna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Działanie 4.1. Odnawialne źródła energii</w:t>
            </w:r>
          </w:p>
          <w:p w:rsidR="00D01597" w:rsidRPr="00D01597" w:rsidRDefault="00D01597" w:rsidP="00D0159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Poddziałanie 4.1.3. Odnawialne źródła energii - konkurs</w:t>
            </w:r>
          </w:p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Operacja pn. Budowa instalacji odnawialnych źródeł energii w podregionie sosnowieckim – Irządze, Łazy, Poręba, Sosnowiec, Szczekociny, Zawiercie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1 544 295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6 802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1 551 097</w:t>
            </w:r>
          </w:p>
        </w:tc>
        <w:tc>
          <w:tcPr>
            <w:tcW w:w="1134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5CF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5E5CF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287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5E5CF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567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5CF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1 551 097</w:t>
            </w:r>
          </w:p>
        </w:tc>
        <w:tc>
          <w:tcPr>
            <w:tcW w:w="1134" w:type="dxa"/>
          </w:tcPr>
          <w:p w:rsidR="00D01597" w:rsidRPr="00D01597" w:rsidRDefault="0069721E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9721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1 287 960</w:t>
            </w:r>
          </w:p>
        </w:tc>
        <w:tc>
          <w:tcPr>
            <w:tcW w:w="567" w:type="dxa"/>
          </w:tcPr>
          <w:p w:rsidR="00D01597" w:rsidRPr="00D01597" w:rsidRDefault="005E5CFD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E5CF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83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lastRenderedPageBreak/>
              <w:t>1</w:t>
            </w: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3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4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5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6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7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8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9</w:t>
            </w: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10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11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12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13</w:t>
            </w: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  <w:t>14</w:t>
            </w:r>
          </w:p>
        </w:tc>
      </w:tr>
      <w:tr w:rsidR="00D01597" w:rsidRPr="00D01597" w:rsidTr="00515B22">
        <w:tc>
          <w:tcPr>
            <w:tcW w:w="708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852" w:type="dxa"/>
          </w:tcPr>
          <w:p w:rsidR="00D01597" w:rsidRPr="00D01597" w:rsidRDefault="00D01597" w:rsidP="00D015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2"/>
                <w:szCs w:val="12"/>
                <w:lang w:eastAsia="pl-PL"/>
              </w:rPr>
            </w:pPr>
          </w:p>
        </w:tc>
        <w:tc>
          <w:tcPr>
            <w:tcW w:w="4394" w:type="dxa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993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567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D01597" w:rsidRPr="00D01597" w:rsidTr="00515B22">
        <w:tc>
          <w:tcPr>
            <w:tcW w:w="5954" w:type="dxa"/>
            <w:gridSpan w:val="3"/>
          </w:tcPr>
          <w:p w:rsidR="00D01597" w:rsidRPr="00D01597" w:rsidRDefault="00D01597" w:rsidP="00D0159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3 001 081</w:t>
            </w:r>
          </w:p>
        </w:tc>
        <w:tc>
          <w:tcPr>
            <w:tcW w:w="992" w:type="dxa"/>
          </w:tcPr>
          <w:p w:rsidR="00D01597" w:rsidRPr="00D01597" w:rsidRDefault="00BC419C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92 407</w:t>
            </w:r>
          </w:p>
        </w:tc>
        <w:tc>
          <w:tcPr>
            <w:tcW w:w="1134" w:type="dxa"/>
          </w:tcPr>
          <w:p w:rsidR="00D01597" w:rsidRPr="00D01597" w:rsidRDefault="009D097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3 093 488</w:t>
            </w:r>
          </w:p>
        </w:tc>
        <w:tc>
          <w:tcPr>
            <w:tcW w:w="1134" w:type="dxa"/>
          </w:tcPr>
          <w:p w:rsidR="00D01597" w:rsidRPr="00D01597" w:rsidRDefault="00CF4C58" w:rsidP="002209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1 905 197</w:t>
            </w:r>
          </w:p>
        </w:tc>
        <w:tc>
          <w:tcPr>
            <w:tcW w:w="567" w:type="dxa"/>
          </w:tcPr>
          <w:p w:rsidR="00D01597" w:rsidRPr="00D01597" w:rsidRDefault="00CF4C58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61,6</w:t>
            </w:r>
          </w:p>
        </w:tc>
        <w:tc>
          <w:tcPr>
            <w:tcW w:w="992" w:type="dxa"/>
          </w:tcPr>
          <w:p w:rsidR="00D01597" w:rsidRPr="00D01597" w:rsidRDefault="00D01597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159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493 596</w:t>
            </w:r>
          </w:p>
        </w:tc>
        <w:tc>
          <w:tcPr>
            <w:tcW w:w="993" w:type="dxa"/>
          </w:tcPr>
          <w:p w:rsidR="00D01597" w:rsidRPr="00D01597" w:rsidRDefault="00CF4C58" w:rsidP="0022090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316 311</w:t>
            </w:r>
          </w:p>
        </w:tc>
        <w:tc>
          <w:tcPr>
            <w:tcW w:w="567" w:type="dxa"/>
          </w:tcPr>
          <w:p w:rsidR="00D01597" w:rsidRPr="00D01597" w:rsidRDefault="00CF4C58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64,1</w:t>
            </w:r>
          </w:p>
        </w:tc>
        <w:tc>
          <w:tcPr>
            <w:tcW w:w="1134" w:type="dxa"/>
          </w:tcPr>
          <w:p w:rsidR="00D01597" w:rsidRPr="00D01597" w:rsidRDefault="009D0975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2 599 892</w:t>
            </w:r>
          </w:p>
        </w:tc>
        <w:tc>
          <w:tcPr>
            <w:tcW w:w="1134" w:type="dxa"/>
          </w:tcPr>
          <w:p w:rsidR="00D01597" w:rsidRPr="00D01597" w:rsidRDefault="00CF4C58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1 588 886</w:t>
            </w:r>
          </w:p>
        </w:tc>
        <w:tc>
          <w:tcPr>
            <w:tcW w:w="567" w:type="dxa"/>
          </w:tcPr>
          <w:p w:rsidR="00D01597" w:rsidRPr="00D01597" w:rsidRDefault="00CF4C58" w:rsidP="00D0159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61,1</w:t>
            </w:r>
          </w:p>
        </w:tc>
      </w:tr>
    </w:tbl>
    <w:p w:rsidR="00D01597" w:rsidRPr="00D01597" w:rsidRDefault="00D01597" w:rsidP="00D015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597" w:rsidRPr="00D01597" w:rsidRDefault="00D01597" w:rsidP="00D015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01597" w:rsidRPr="00D01597" w:rsidRDefault="00D01597" w:rsidP="00D01597">
      <w:pPr>
        <w:tabs>
          <w:tab w:val="left" w:pos="129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506385" w:rsidRDefault="00506385"/>
    <w:sectPr w:rsidR="00506385" w:rsidSect="00357D09">
      <w:footerReference w:type="default" r:id="rId7"/>
      <w:pgSz w:w="16838" w:h="11906" w:orient="landscape"/>
      <w:pgMar w:top="1417" w:right="110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61F" w:rsidRDefault="00A7461F">
      <w:pPr>
        <w:spacing w:after="0" w:line="240" w:lineRule="auto"/>
      </w:pPr>
      <w:r>
        <w:separator/>
      </w:r>
    </w:p>
  </w:endnote>
  <w:endnote w:type="continuationSeparator" w:id="0">
    <w:p w:rsidR="00A7461F" w:rsidRDefault="00A7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C77" w:rsidRDefault="002209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3941">
      <w:rPr>
        <w:noProof/>
      </w:rPr>
      <w:t>1</w:t>
    </w:r>
    <w:r>
      <w:fldChar w:fldCharType="end"/>
    </w:r>
  </w:p>
  <w:p w:rsidR="00BE3B49" w:rsidRDefault="00A746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61F" w:rsidRDefault="00A7461F">
      <w:pPr>
        <w:spacing w:after="0" w:line="240" w:lineRule="auto"/>
      </w:pPr>
      <w:r>
        <w:separator/>
      </w:r>
    </w:p>
  </w:footnote>
  <w:footnote w:type="continuationSeparator" w:id="0">
    <w:p w:rsidR="00A7461F" w:rsidRDefault="00A746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597"/>
    <w:rsid w:val="00193B6E"/>
    <w:rsid w:val="00220901"/>
    <w:rsid w:val="00506385"/>
    <w:rsid w:val="00571F78"/>
    <w:rsid w:val="005B3941"/>
    <w:rsid w:val="005E5CFD"/>
    <w:rsid w:val="006505CF"/>
    <w:rsid w:val="0069721E"/>
    <w:rsid w:val="007B11D1"/>
    <w:rsid w:val="009D0975"/>
    <w:rsid w:val="00A7461F"/>
    <w:rsid w:val="00BC419C"/>
    <w:rsid w:val="00C936B5"/>
    <w:rsid w:val="00CF4C58"/>
    <w:rsid w:val="00D0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015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0159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0159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0159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2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5</cp:revision>
  <cp:lastPrinted>2023-03-27T06:42:00Z</cp:lastPrinted>
  <dcterms:created xsi:type="dcterms:W3CDTF">2023-03-06T10:40:00Z</dcterms:created>
  <dcterms:modified xsi:type="dcterms:W3CDTF">2023-03-29T10:58:00Z</dcterms:modified>
</cp:coreProperties>
</file>